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97B" w:rsidRPr="00456CC6" w:rsidRDefault="00EF6C13" w:rsidP="009E6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61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-473710</wp:posOffset>
            </wp:positionV>
            <wp:extent cx="5940425" cy="8172450"/>
            <wp:effectExtent l="19050" t="0" r="3175" b="0"/>
            <wp:wrapSquare wrapText="bothSides"/>
            <wp:docPr id="1" name="Рисунок 1" descr="C:\Users\4\Pictures\2021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CC6" w:rsidRDefault="00456CC6" w:rsidP="00EF6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1A77" w:rsidRDefault="00EC06ED" w:rsidP="00EC0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</w:p>
    <w:p w:rsidR="00EF6C13" w:rsidRPr="00456CC6" w:rsidRDefault="00EC06ED" w:rsidP="00EC0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EF6C13"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1.1. Положение об официальном сайте в сети Интернет (далее Положение)  разработано для Муниципального </w:t>
      </w:r>
      <w:r w:rsidR="0089670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="0070397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дошкольного образовател</w:t>
      </w:r>
      <w:r w:rsidR="0070397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</w:t>
      </w:r>
      <w:r w:rsidR="008967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 «Детский сад №122</w:t>
      </w:r>
      <w:r w:rsidR="0070397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»   в соответствии с законодательством Российской Федерации. Положение  определяет статус, основные понятия, принципы организации и ведения официального сайта дошкольного учреждения (далее ДОУ).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1.2. Функционирование Сайта  регламентируется  действующим законодательством Российской Федерации,  настоящим Положением, приказом  заведующего  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1.3.  Официальный сайт в сети Интернет  Муниципального дошкольного образовательного учреждения </w:t>
      </w:r>
      <w:r w:rsidR="0089670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№122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сайт ДОУ), является электронным общедоступным информационным ресурсом, размещенным в глобальной сети Интернет.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1.4. Целями создания сайта ДОУ являются: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обеспечение открытости деятельности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реализация прав граждан на доступ к открытой информации при соблюдении норм 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профессиональной этики педагогической деятельности и норм информационной 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безопасности;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реализация принципов единства культурного и образовательного пространства,  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демократического государственно-общественного управления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информирование общественности о развитии и результатах уставной деятельности  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ДОУ, 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proofErr w:type="gram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расходовании материальных и финансовых средств;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защита прав и интересов участников образовательного процесса.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1.5.  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 Настоящее Положение принимается  общим собранием трудового коллектива ДОУ и утверждается  заведующим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1.7.  Настоящее Положение является локальным нормативным актом регламентирующим деятельность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1.8.  Пользователем сайта ДОУ может быть любое лицо, имеющее технические возможности выхода в сеть Интернет.</w:t>
      </w:r>
    </w:p>
    <w:p w:rsidR="00EF6C13" w:rsidRPr="00456CC6" w:rsidRDefault="00456CC6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F6C13"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Информационная структура сайта ДОУ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2.1.  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деятельностью ДОУ.</w:t>
      </w:r>
    </w:p>
    <w:p w:rsidR="00EF6C13" w:rsidRPr="00456CC6" w:rsidRDefault="00EF6C13" w:rsidP="00703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2.2.  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0397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   Информация, размещаемая на сайте ДОУ, не должна: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нарушать авторское право;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содержать ненормативную лексику;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унижать честь, достоинство и деловую репутацию физических и юридических лиц;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содержать государственную, коммерческую или иную, специально охраняемую тайну;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содержать информационные материалы, содержащие  призывы к насилию и насильственному изменению основ констит</w:t>
      </w:r>
      <w:r w:rsid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уционного строя,  разжигающие 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социальную,   расовую, межнациональную и</w:t>
      </w:r>
      <w:r w:rsid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религиозную рознь, пропаганду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наркомании, экстремистских религиозных и политических идей;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содержать материалы, запрещенные к опубликованию законодательством Российской  Федерации;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противоречить профессиональной этике в педагогической деятельности.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Размещение информации рекламно-коммерческого характера допускается только по согласованию с заведующим  ДОУ. Условия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размещения такой информации регламентируются Федеральным законом от 13 марта 2006 года  № 38-ФЗ «О рекламе» и специальными Договорами.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  и рекомендуемых к размещению (вариативный блок).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Информационные материалы инвариантного блока являются обязательными к размещению на официальном сайте ДОУ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 2 статьи 29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Российской Федерации «Об образовании» (с последующими изменениями) и должны содержать: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 дате создания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 структуре ДОУ;</w:t>
      </w:r>
    </w:p>
    <w:p w:rsidR="00034FD2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 реализуемых основных и дополнительных образовательных программа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EF6C13" w:rsidRPr="00456CC6" w:rsidRDefault="00034FD2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реализуемым образовательным программам </w:t>
      </w:r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соответствующего бюджета бюджетной системы Российской Федерации, по договорам с ф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изическими и (или) юридическими </w:t>
      </w:r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 с оплатой ими стоимости обучения;</w:t>
      </w:r>
    </w:p>
    <w:p w:rsidR="00034FD2" w:rsidRPr="00456CC6" w:rsidRDefault="00034FD2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 языках образования;</w:t>
      </w:r>
    </w:p>
    <w:p w:rsidR="00EF6C13" w:rsidRPr="00456CC6" w:rsidRDefault="00034FD2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о федеральных государственных </w:t>
      </w:r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стандартах;</w:t>
      </w:r>
    </w:p>
    <w:p w:rsidR="00034FD2" w:rsidRPr="00456CC6" w:rsidRDefault="00034FD2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 руководителе ДОУ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 персональном составе педагогических работников с ук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азанием уровня образования</w:t>
      </w:r>
      <w:proofErr w:type="gramStart"/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квалификации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опыта работы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 материально-техническом обеспечении и об оснащенности образовательного  процесса  (в том числе о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 библиотеки, общежития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  сооружений,     </w:t>
      </w:r>
      <w:proofErr w:type="gramEnd"/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  условиях  питания,  медицинского  обслуживани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я,  о доступе к  информационным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системам и информационно-телекоммуникационным сетям);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  об электронных образовательных ресурсах, 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которым обеспечивается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 поступлении и расходовании финансовых и материальных средств по итогам финансового года;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2) копии:</w:t>
      </w:r>
    </w:p>
    <w:p w:rsidR="0070397B" w:rsidRPr="00456CC6" w:rsidRDefault="0070397B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-устава образовательной организации;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документа, подтверждающего наличие лицензии на осуществление образовательной деятельности (с приложениями);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в установленном порядке планы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финансово-хозяйственной деятельности или бюджетной сметы ДОУ;</w:t>
      </w:r>
    </w:p>
    <w:p w:rsidR="0070397B" w:rsidRPr="00456CC6" w:rsidRDefault="0070397B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-локальных нормативных актов, правил внутреннего распорядка воспитанников, правил внутреннего трудового распорядка, коллективного договора;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3)  отчет о результатах </w:t>
      </w:r>
      <w:proofErr w:type="spell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 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о поряд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5)    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Информационные материалы вариатив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блока могут быть расширены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должны отвечать требованиям пунктов 2.1, 2.2, 2.3, 2.4 и 2.5 настоящего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Положения.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Информационное наполнение сайта осуществляется в порядке, определенном  приказом заведующего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4FD2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размещения и обновления информации на сайте ДОУ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3.1. ДОУ обеспечивает координацию работ по информационному наполнению и обновлению сайта.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 ДОУ самостоятельно или  по Договору с третьей стороной обеспечивает: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постоянную поддержку сайта ДОУ в работоспособном состоянии;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взаимодействие с внешними информационно-телекоммуникационными сетями, сетью    Интернет;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проведение организационно-технических мероприяти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 защите информации на сайте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от несанкционированного доступа;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ведение архива программного обеспечения, не</w:t>
      </w:r>
      <w:r w:rsidR="0016662B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обходимого для восстановления 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проведение регламентных работ на сервере;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 разграничение доступа персонала и пользователей к ресурсам сайта и правам 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изменение информации;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размещение материалов на сайте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 соблюдение авторских прав при использовании программного обеспечения, 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применяемого при создании и функционировании сайта.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3.3.   Содержание сайта ДОУ формируется на основе информации, предоставляемой участниками образовательного процесса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3.4. Подготовка и размещение информационных материалов инвариантного блока сайта ДОУ регламентируется приказом заведующего ДОУ.  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3.5. Список лиц, обеспечивающих подготовку, обновление и размещение  материалов  инвариантного блока  сайта ДОУ,  обязательно предоставляемой информации и возникающих в связи с этим зон ответственности,  утверждается приказом руководителя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3.6.  Сайт ДОУ размещается по адресу</w:t>
      </w:r>
      <w:r w:rsidR="00591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6" w:history="1">
        <w:r w:rsidR="00591538">
          <w:rPr>
            <w:rStyle w:val="a5"/>
          </w:rPr>
          <w:t>https://edu.tatar.ru/kirov/page3941259.htm</w:t>
        </w:r>
      </w:hyperlink>
      <w:r w:rsidR="002210D0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обязательным предоставлением   информации    об   адресе   вышестоящему   органу   управления образованием.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3.7.   Адрес сайта ДОУ и адрес электронной почты ДОУ отражаются на официальном бланке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3.8.   При изменении Устава ДОУ,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10 календарных  дней после утверждения указанных документов.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C13" w:rsidRPr="00456CC6" w:rsidRDefault="00EF6C13" w:rsidP="00EF6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 за обеспечение функционирования сайта ДОУ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4.1. Ответственность за обеспечение функционирования сайта ДОУ 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только  на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только на третье лицо по письменному Договору с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делиться между  ДОУ и третьим  лицом.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4.2. О</w:t>
      </w:r>
      <w:r w:rsidR="002210D0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бязанности </w:t>
      </w:r>
      <w:proofErr w:type="gramStart"/>
      <w:r w:rsidR="002210D0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 обеспечивающих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 сай</w:t>
      </w:r>
      <w:r w:rsidR="002210D0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ДОУ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определяться,  исходя </w:t>
      </w:r>
      <w:r w:rsidR="002210D0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технических  возможностей, по выбору заведующего ДОУ и возлагаться: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только  на лиц из числа  участников образовательного процесса в ДОУ,  назначенным приказом заведующего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только на третье лицо по письменному Договору с 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делиться между лицами из числа  участников образовательного процесса  ДОУ и  третьим  лицом по письменному Договору с ДОУ.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4.3. При возложении обязанностей на  лиц, участников образовательного процесса, назначенным приказом заведующего  ДОУ, в соответствии пунктами: 3.3 - 3.5 настоящего Положения вменяются следующие обязанности: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  обеспечение взаимодействия с третьими лицами на основании  Договора и обеспечение   </w:t>
      </w:r>
    </w:p>
    <w:p w:rsidR="00EF6C13" w:rsidRPr="00456CC6" w:rsidRDefault="002210D0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-п</w:t>
      </w:r>
      <w:r w:rsidR="00456CC6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остоянного </w:t>
      </w:r>
      <w:proofErr w:type="gramStart"/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  за</w:t>
      </w:r>
      <w:proofErr w:type="gramEnd"/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функционированием  сайта  ДОУ;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 своевременное и достоверное предоставление информации третьему лицу для  обновления  инвариантного и   вариативного блоков;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 предоставление информации о достижениях и новостях  ДОУ не реже 1 раза в две недели;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4.4. 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возложении обязанностей на третье лицо,  работающему с ДОУ по Договору, вменяются  обязанности по созданию самого сайта ДОУ в сети Интернет и обязанности,  определенные п.3.2.настоящего Положения.</w:t>
      </w:r>
      <w:proofErr w:type="gramEnd"/>
    </w:p>
    <w:p w:rsidR="00EF6C13" w:rsidRPr="00456CC6" w:rsidRDefault="00456CC6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C13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разделении обязанностей по обеспечению функционирования сайта, между участниками образовательного процесса и третьим лицом обязанности на первых  прописываются в  приказе заведующего ДОУ,  вторых – в Договоре ДОУ с третьим лицом.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Иные, необходимые или  не учтенные данным Положением обязанности,  могут быть прописаны в приказе заведующего ДОУ или определены  техническим заданием Договора ДОУ с третьим лицом.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4.7.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ДОУ, согласно пункту 3.5 настоящего Положения.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4.8.   Порядок привлечения к ответственности лиц,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4.9.   Лица, ответственные  за функционирование сайта ДОУ несут ответственность: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за отсутствие на сайте ДОУ информации, предусмотренной п.2.8 настоящего Положения;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за нарушение сроков обновления информации в соответствии с пунктом 3.8, 4.3. настоящего Положения;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за размещение на сайте ДОУ информации, противоречащей пунктам 2.4 и 2.5 настоящего Положения;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за размещение на сайте ДОУ информации, не соответствующей действительности.</w:t>
      </w:r>
    </w:p>
    <w:p w:rsidR="00EF6C13" w:rsidRPr="00456CC6" w:rsidRDefault="00456CC6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6C13"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Финансовое, материально-техническое обеспечение сайта ДОУ</w:t>
      </w:r>
    </w:p>
    <w:p w:rsidR="00EF6C13" w:rsidRPr="00456CC6" w:rsidRDefault="00EF6C13" w:rsidP="00EF6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Оплата работы  ответственных лиц, по обеспечению функционирования сайта ДОУ,  из числа участников образовательного процесса,  производится на основании Положения о порядке и распределении стимулирующей </w:t>
      </w:r>
      <w:proofErr w:type="gramStart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фонда оплаты труда  сотру</w:t>
      </w:r>
      <w:r w:rsidR="00456CC6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дников Муниципального автономного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</w:t>
      </w:r>
      <w:proofErr w:type="gramEnd"/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456CC6"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№403 </w:t>
      </w: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приказу заведующего ДОУ.</w:t>
      </w:r>
    </w:p>
    <w:p w:rsidR="00C45E3C" w:rsidRDefault="00EF6C13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5.1. Оплата работы  третьего лица по обеспечению функционирования сайта ДОУ производится на основании Договора, заключенного в письменной форме,  за счет средств субсидии на финансовое обеспечение выполнения муниципального задания.</w:t>
      </w: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E2" w:rsidRPr="00456CC6" w:rsidRDefault="009E61E2" w:rsidP="00456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-672465</wp:posOffset>
            </wp:positionV>
            <wp:extent cx="5940425" cy="8172450"/>
            <wp:effectExtent l="19050" t="0" r="3175" b="0"/>
            <wp:wrapSquare wrapText="bothSides"/>
            <wp:docPr id="2" name="Рисунок 2" descr="C:\Users\4\Pictures\2021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1-04-1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61E2" w:rsidRPr="00456CC6" w:rsidSect="0090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F5B86"/>
    <w:multiLevelType w:val="multilevel"/>
    <w:tmpl w:val="E014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6C13"/>
    <w:rsid w:val="00034FD2"/>
    <w:rsid w:val="0016662B"/>
    <w:rsid w:val="002210D0"/>
    <w:rsid w:val="00456CC6"/>
    <w:rsid w:val="00591538"/>
    <w:rsid w:val="0070397B"/>
    <w:rsid w:val="007669FE"/>
    <w:rsid w:val="00795431"/>
    <w:rsid w:val="007B7FBC"/>
    <w:rsid w:val="0089670C"/>
    <w:rsid w:val="009057F7"/>
    <w:rsid w:val="009E61E2"/>
    <w:rsid w:val="00AB1A77"/>
    <w:rsid w:val="00C45E3C"/>
    <w:rsid w:val="00DA0475"/>
    <w:rsid w:val="00E23757"/>
    <w:rsid w:val="00EC06ED"/>
    <w:rsid w:val="00EF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C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0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C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0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8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1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6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8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76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0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7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irov/page3941259.ht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5742</dc:creator>
  <cp:lastModifiedBy>4</cp:lastModifiedBy>
  <cp:revision>2</cp:revision>
  <cp:lastPrinted>2014-03-26T04:48:00Z</cp:lastPrinted>
  <dcterms:created xsi:type="dcterms:W3CDTF">2021-04-13T06:12:00Z</dcterms:created>
  <dcterms:modified xsi:type="dcterms:W3CDTF">2021-04-13T06:12:00Z</dcterms:modified>
</cp:coreProperties>
</file>